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20A7" w14:textId="0CD8B390" w:rsidR="009716DC" w:rsidRDefault="00F17914" w:rsidP="00E92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8EB">
        <w:rPr>
          <w:rFonts w:ascii="Times New Roman" w:hAnsi="Times New Roman" w:cs="Times New Roman"/>
          <w:sz w:val="28"/>
          <w:szCs w:val="28"/>
        </w:rPr>
        <w:t>UPUTE ZA PISANJE SAŽETKA</w:t>
      </w:r>
    </w:p>
    <w:p w14:paraId="06D5B96B" w14:textId="77777777" w:rsidR="00EC18EB" w:rsidRDefault="00EC18EB" w:rsidP="00E92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37D05" w14:textId="6E1705C2" w:rsidR="00EC18EB" w:rsidRPr="00F17914" w:rsidRDefault="00EC18EB" w:rsidP="00E923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914">
        <w:rPr>
          <w:rFonts w:ascii="Times New Roman" w:hAnsi="Times New Roman" w:cs="Times New Roman"/>
          <w:b/>
          <w:bCs/>
          <w:sz w:val="28"/>
          <w:szCs w:val="28"/>
        </w:rPr>
        <w:t>Znanstveno – istraživački rad:</w:t>
      </w:r>
    </w:p>
    <w:p w14:paraId="5CA5FA77" w14:textId="77777777" w:rsidR="00EC18EB" w:rsidRP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 xml:space="preserve">rad mora biti u formatu Microsoft Word dokumenta (.doc ili .docx) </w:t>
      </w:r>
    </w:p>
    <w:p w14:paraId="66868005" w14:textId="77777777" w:rsid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rad se piše u fontu Times New Roman, veličine fonta 12 (naslovi 14), s obostranim poravnanjem te proredom 1.5, margina 2.5 cm</w:t>
      </w:r>
    </w:p>
    <w:p w14:paraId="60A57CE9" w14:textId="0B97E066" w:rsidR="00E92308" w:rsidRPr="00EC18EB" w:rsidRDefault="00E92308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nužno mora biti istraživačkoga tipa </w:t>
      </w:r>
    </w:p>
    <w:p w14:paraId="50EA2305" w14:textId="77777777" w:rsidR="00EC18EB" w:rsidRP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sažetak do 250 riječi</w:t>
      </w:r>
    </w:p>
    <w:p w14:paraId="414E638A" w14:textId="77777777" w:rsid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sažetak sadrži svrhu rada, najvažnije rezultate i zaključak rada te ključne riječi (najviše 8 najvažnijih pojmova koji se obrađuju u tekstu)</w:t>
      </w:r>
    </w:p>
    <w:p w14:paraId="062DB2BB" w14:textId="60411B24" w:rsidR="00EC18EB" w:rsidRP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sažetak rada</w:t>
      </w:r>
      <w:r w:rsidR="00E9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potrebno je navesti </w:t>
      </w:r>
      <w:r w:rsidR="00E92308">
        <w:rPr>
          <w:rFonts w:ascii="Times New Roman" w:hAnsi="Times New Roman" w:cs="Times New Roman"/>
          <w:sz w:val="24"/>
          <w:szCs w:val="24"/>
        </w:rPr>
        <w:t>ime i prezime autora/ice, instituciju zaposlenja</w:t>
      </w:r>
      <w:r w:rsidR="00F17914">
        <w:rPr>
          <w:rFonts w:ascii="Times New Roman" w:hAnsi="Times New Roman" w:cs="Times New Roman"/>
          <w:sz w:val="24"/>
          <w:szCs w:val="24"/>
        </w:rPr>
        <w:t>/studiranja</w:t>
      </w:r>
      <w:r w:rsidR="00E92308">
        <w:rPr>
          <w:rFonts w:ascii="Times New Roman" w:hAnsi="Times New Roman" w:cs="Times New Roman"/>
          <w:sz w:val="24"/>
          <w:szCs w:val="24"/>
        </w:rPr>
        <w:t xml:space="preserve"> te adresu elektroničke pošte</w:t>
      </w:r>
    </w:p>
    <w:p w14:paraId="774D6E1C" w14:textId="7C2BB2FA" w:rsidR="00EC18EB" w:rsidRP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uz sažetak</w:t>
      </w:r>
      <w:r>
        <w:rPr>
          <w:rFonts w:ascii="Times New Roman" w:hAnsi="Times New Roman" w:cs="Times New Roman"/>
          <w:sz w:val="24"/>
          <w:szCs w:val="24"/>
        </w:rPr>
        <w:t xml:space="preserve"> studentskog rada</w:t>
      </w:r>
      <w:r w:rsidRPr="00EC18EB">
        <w:rPr>
          <w:rFonts w:ascii="Times New Roman" w:hAnsi="Times New Roman" w:cs="Times New Roman"/>
          <w:sz w:val="24"/>
          <w:szCs w:val="24"/>
        </w:rPr>
        <w:t>, potrebno je navesti i ime i prezime autora/ice; naziv sveučilišta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8EB">
        <w:rPr>
          <w:rFonts w:ascii="Times New Roman" w:hAnsi="Times New Roman" w:cs="Times New Roman"/>
          <w:sz w:val="24"/>
          <w:szCs w:val="24"/>
        </w:rPr>
        <w:t>fakulteta, odsjeka i studijske grupe ili smjera, godinu studija na kojoj je autor/ica te adresu elektroničke pošte autora/ice</w:t>
      </w:r>
    </w:p>
    <w:p w14:paraId="70862539" w14:textId="77777777" w:rsidR="00EC18EB" w:rsidRP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na natječaj se možete prijaviti i kao par ili tim od maksimalno tri člana, informacije iz prijašnje točke je potrebno ispuniti za svakog dodatnog člana grupe</w:t>
      </w:r>
    </w:p>
    <w:p w14:paraId="654F020D" w14:textId="74E504D8" w:rsidR="00EC18EB" w:rsidRPr="00EC18EB" w:rsidRDefault="00EC18EB" w:rsidP="00E9230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pravo prijave rada ima osoba koja u akademskoj godini 20</w:t>
      </w:r>
      <w:r w:rsidR="00F17914">
        <w:rPr>
          <w:rFonts w:ascii="Times New Roman" w:hAnsi="Times New Roman" w:cs="Times New Roman"/>
          <w:sz w:val="24"/>
          <w:szCs w:val="24"/>
        </w:rPr>
        <w:t>23</w:t>
      </w:r>
      <w:r w:rsidRPr="00EC18EB">
        <w:rPr>
          <w:rFonts w:ascii="Times New Roman" w:hAnsi="Times New Roman" w:cs="Times New Roman"/>
          <w:sz w:val="24"/>
          <w:szCs w:val="24"/>
        </w:rPr>
        <w:t>./202</w:t>
      </w:r>
      <w:r w:rsidR="00F17914">
        <w:rPr>
          <w:rFonts w:ascii="Times New Roman" w:hAnsi="Times New Roman" w:cs="Times New Roman"/>
          <w:sz w:val="24"/>
          <w:szCs w:val="24"/>
        </w:rPr>
        <w:t>4</w:t>
      </w:r>
      <w:r w:rsidRPr="00EC18EB">
        <w:rPr>
          <w:rFonts w:ascii="Times New Roman" w:hAnsi="Times New Roman" w:cs="Times New Roman"/>
          <w:sz w:val="24"/>
          <w:szCs w:val="24"/>
        </w:rPr>
        <w:t>. ima status studenta na preddiplomskoj, diplomskoj ili poslijediplomskoj razini</w:t>
      </w:r>
      <w:r w:rsidR="00E92308">
        <w:rPr>
          <w:rFonts w:ascii="Times New Roman" w:hAnsi="Times New Roman" w:cs="Times New Roman"/>
          <w:sz w:val="24"/>
          <w:szCs w:val="24"/>
        </w:rPr>
        <w:t xml:space="preserve"> te diplomirani pedagozi</w:t>
      </w:r>
    </w:p>
    <w:p w14:paraId="5CFFD415" w14:textId="4E439D32" w:rsidR="00EC18EB" w:rsidRDefault="00EC18EB" w:rsidP="00F17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Prijavom rada javljate se za usmeno i javno izlaganje Vašeg rada</w:t>
      </w:r>
      <w:r w:rsidR="00E92308">
        <w:rPr>
          <w:rFonts w:ascii="Times New Roman" w:hAnsi="Times New Roman" w:cs="Times New Roman"/>
          <w:sz w:val="24"/>
          <w:szCs w:val="24"/>
        </w:rPr>
        <w:t xml:space="preserve"> u trajanju od 45 minuta</w:t>
      </w:r>
      <w:r w:rsidRPr="00EC18EB">
        <w:rPr>
          <w:rFonts w:ascii="Times New Roman" w:hAnsi="Times New Roman" w:cs="Times New Roman"/>
          <w:sz w:val="24"/>
          <w:szCs w:val="24"/>
        </w:rPr>
        <w:t>. Konferencija je zamišljena kao prostor egalitarnosti i otvorenog diskursa, stoga budite spremni na konstruktivne kritike i pitanja publike.</w:t>
      </w:r>
    </w:p>
    <w:p w14:paraId="0A74F14F" w14:textId="77777777" w:rsidR="001E0465" w:rsidRPr="001E0465" w:rsidRDefault="001E0465" w:rsidP="00E9230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40B624" w14:textId="260D8739" w:rsidR="001E0465" w:rsidRPr="001E0465" w:rsidRDefault="001E0465" w:rsidP="00E923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0465">
        <w:rPr>
          <w:rFonts w:ascii="Times New Roman" w:hAnsi="Times New Roman" w:cs="Times New Roman"/>
          <w:sz w:val="28"/>
          <w:szCs w:val="28"/>
        </w:rPr>
        <w:t>Primjer sažetka znanstveno – istraživačkog rada:</w:t>
      </w:r>
    </w:p>
    <w:p w14:paraId="7AE446DF" w14:textId="77777777" w:rsidR="001E0465" w:rsidRPr="003514BD" w:rsidRDefault="001E0465" w:rsidP="00F17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D">
        <w:rPr>
          <w:rFonts w:ascii="Times New Roman" w:hAnsi="Times New Roman" w:cs="Times New Roman"/>
          <w:sz w:val="24"/>
          <w:szCs w:val="24"/>
        </w:rPr>
        <w:t xml:space="preserve">Postmoderna perspektiva drži da je sve oko nas, a i mi sami, tek slika (a ne objektivno dohvatljiva stvarnost), konstrukcija nastala (među)djelovanjem različitih društveno-povijesnih uvjeta, poput religijskih uvjerenja, znanstvenih kretanja i dominantnih javnih diskursa. No iako se time osporava </w:t>
      </w:r>
      <w:r w:rsidRPr="003514BD">
        <w:rPr>
          <w:rFonts w:ascii="Times New Roman" w:hAnsi="Times New Roman" w:cs="Times New Roman"/>
          <w:sz w:val="24"/>
          <w:szCs w:val="24"/>
        </w:rPr>
        <w:lastRenderedPageBreak/>
        <w:t>postojanje apsolutnih istina te relativizira objektivno sagledavanje stvarnosti, to ne znači da društveni konstrukti, poput rase, nisu vrlo stvarni u svojem utjecaju na život nekog društva. Stoga je globalno prepoznata nužnost interkulturnoga pristupa udruženom životu i društvenoj koheziji, koji se često određuje kao sasvim novo poimanje humanog odnosa među ljudima. Taj novi odnos među ljudima prije svega odlikuje istinski dijalog između kultura i između različitih. Svi čimbenici odgoja i obrazovanja, posebice škola, u tom pristupu pokazuju velik transformativni potencijal. Škola koja se brine za najbolji interes svojih učenika i pritom osobitu pozornost posvećuje onima najranjivijima i potencijalno ugroženima, koja pozitivno vrednuje različitosti te dijalog i razmjenu između kultura, je interkulturno osjetljiva. U radu se najprije ukratko obrađuju osobitosti takve škole te se potom argumentira stajalište da je dijalog, koji karakteriziraju zahtjev za ravnopravnim prihvaćanjem dječjeg mišljenja, perspektiva i iskustava i zahtjev za rekonstrukcijom znanja, njezina temeljna odrednica. U zaključnom dijelu rada otvara se pitanje djeteta kao potlačene drugačije osobe i implikacije tog pitanja na odgoj i obrazovanje.</w:t>
      </w:r>
    </w:p>
    <w:p w14:paraId="227FCDFA" w14:textId="77777777" w:rsidR="001E0465" w:rsidRPr="003514BD" w:rsidRDefault="001E0465" w:rsidP="00F17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D">
        <w:rPr>
          <w:rFonts w:ascii="Times New Roman" w:hAnsi="Times New Roman" w:cs="Times New Roman"/>
          <w:sz w:val="24"/>
          <w:szCs w:val="24"/>
        </w:rPr>
        <w:t>Ključne riječi</w:t>
      </w:r>
      <w:r w:rsidRPr="001E0465">
        <w:rPr>
          <w:rFonts w:ascii="Times New Roman" w:hAnsi="Times New Roman" w:cs="Times New Roman"/>
          <w:sz w:val="24"/>
          <w:szCs w:val="24"/>
        </w:rPr>
        <w:t>:</w:t>
      </w:r>
    </w:p>
    <w:p w14:paraId="1C0DB821" w14:textId="77777777" w:rsidR="001E0465" w:rsidRDefault="001E0465" w:rsidP="00F17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65">
        <w:rPr>
          <w:rFonts w:ascii="Times New Roman" w:hAnsi="Times New Roman" w:cs="Times New Roman"/>
          <w:sz w:val="24"/>
          <w:szCs w:val="24"/>
        </w:rPr>
        <w:t>interkulturalno osjetljiva škola, dijalog, sudjelovanje djece, dijete kao drugačiji</w:t>
      </w:r>
    </w:p>
    <w:p w14:paraId="175D5C34" w14:textId="77777777" w:rsidR="001E0465" w:rsidRDefault="001E0465" w:rsidP="001E046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CA6632" w14:textId="4549FBCC" w:rsidR="001E0465" w:rsidRPr="003514BD" w:rsidRDefault="001E0465" w:rsidP="00F17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r>
        <w:rPr>
          <w:rFonts w:ascii="Times New Roman" w:hAnsi="Times New Roman" w:cs="Times New Roman"/>
          <w:sz w:val="24"/>
          <w:szCs w:val="24"/>
        </w:rPr>
        <w:br/>
      </w:r>
      <w:r w:rsidRPr="001E0465">
        <w:rPr>
          <w:rFonts w:ascii="Times New Roman" w:hAnsi="Times New Roman" w:cs="Times New Roman"/>
          <w:sz w:val="24"/>
          <w:szCs w:val="24"/>
        </w:rPr>
        <w:t xml:space="preserve">Širanović, A. (2012). Dijalog s učenicima: temeljna odrednica interkulturno osjetljive škole. Pedagogijska istraživanja, 9 (1/2), 191-201. </w:t>
      </w:r>
      <w:r>
        <w:rPr>
          <w:rFonts w:ascii="Times New Roman" w:hAnsi="Times New Roman" w:cs="Times New Roman"/>
          <w:sz w:val="24"/>
          <w:szCs w:val="24"/>
        </w:rPr>
        <w:t>Dostupno na:</w:t>
      </w:r>
      <w:r w:rsidRPr="001E0465">
        <w:rPr>
          <w:rFonts w:ascii="Times New Roman" w:hAnsi="Times New Roman" w:cs="Times New Roman"/>
          <w:sz w:val="24"/>
          <w:szCs w:val="24"/>
        </w:rPr>
        <w:t xml:space="preserve"> https://hrcak.srce.hr/113438</w:t>
      </w:r>
    </w:p>
    <w:p w14:paraId="2FADFD39" w14:textId="77777777" w:rsidR="001E0465" w:rsidRPr="001E0465" w:rsidRDefault="001E0465" w:rsidP="001E046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62EEB0" w14:textId="77777777" w:rsidR="00E92308" w:rsidRDefault="00E92308" w:rsidP="001E046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F6C4F3" w14:textId="77777777" w:rsidR="008C1E22" w:rsidRDefault="008C1E22" w:rsidP="008C1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BCA67" w14:textId="77777777" w:rsidR="008C1E22" w:rsidRDefault="008C1E22" w:rsidP="008C1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1E0547" w14:textId="77777777" w:rsidR="008C1E22" w:rsidRDefault="008C1E22" w:rsidP="008C1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214962" w14:textId="77777777" w:rsidR="001E0465" w:rsidRDefault="001E0465" w:rsidP="008C1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EC57A6" w14:textId="77777777" w:rsidR="008C1E22" w:rsidRDefault="008C1E22" w:rsidP="008C1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4D7A88" w14:textId="33EA02B8" w:rsidR="00E92308" w:rsidRPr="00F17914" w:rsidRDefault="00E92308" w:rsidP="00E92308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17914">
        <w:rPr>
          <w:rFonts w:ascii="Times New Roman" w:hAnsi="Times New Roman" w:cs="Times New Roman"/>
          <w:b/>
          <w:bCs/>
          <w:sz w:val="28"/>
          <w:szCs w:val="28"/>
        </w:rPr>
        <w:lastRenderedPageBreak/>
        <w:t>Umjetnički rad:</w:t>
      </w:r>
    </w:p>
    <w:p w14:paraId="326D6BD6" w14:textId="0E892DCF" w:rsidR="00E92308" w:rsidRPr="00E92308" w:rsidRDefault="00E92308" w:rsidP="00F1791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 xml:space="preserve">Cilj izložbe umjetničkih radova je poticanje kreativnog stvaralaštva kao i razvijanje divergentnog mišljenja koje je nužno u svakodnevnom radu pedagoga neovisno o mjestu zaposlenja. Želimo potaknuti naše sudionike na izražavanje svojih doživljaja iz </w:t>
      </w:r>
      <w:r>
        <w:rPr>
          <w:rFonts w:ascii="Times New Roman" w:hAnsi="Times New Roman" w:cs="Times New Roman"/>
          <w:sz w:val="24"/>
          <w:szCs w:val="24"/>
        </w:rPr>
        <w:t>života (budućeg) pedagoga</w:t>
      </w:r>
      <w:r w:rsidRPr="00E92308">
        <w:rPr>
          <w:rFonts w:ascii="Times New Roman" w:hAnsi="Times New Roman" w:cs="Times New Roman"/>
          <w:sz w:val="24"/>
          <w:szCs w:val="24"/>
        </w:rPr>
        <w:t xml:space="preserve">, misli o trenutnim i relevantnim društvenim i pedagoškim pitanjima te statusu pedagogije kao znanosti i struke uporabom različitih medija. </w:t>
      </w:r>
    </w:p>
    <w:p w14:paraId="2ACED0E0" w14:textId="77777777" w:rsidR="00E92308" w:rsidRPr="00E92308" w:rsidRDefault="00E92308" w:rsidP="00F1791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Prijava rada treba sadržavati datoteku, fotokopiju, videozapis ili fotografiju rada kao i kratki sažetak rada.</w:t>
      </w:r>
    </w:p>
    <w:p w14:paraId="5B2FFCF0" w14:textId="77777777" w:rsidR="00E92308" w:rsidRPr="00E92308" w:rsidRDefault="00E92308" w:rsidP="00F17914">
      <w:pPr>
        <w:pStyle w:val="Naslov3"/>
      </w:pPr>
      <w:bookmarkStart w:id="0" w:name="_heading=h.3znysh7" w:colFirst="0" w:colLast="0"/>
      <w:bookmarkEnd w:id="0"/>
      <w:r w:rsidRPr="00E92308">
        <w:t>Sažetak rada:</w:t>
      </w:r>
    </w:p>
    <w:p w14:paraId="5B075BAD" w14:textId="77777777" w:rsidR="00E92308" w:rsidRPr="00E92308" w:rsidRDefault="00E92308" w:rsidP="00F17914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je kratko objašnjenje samog rada, unutar kojeg autor/ica treba radu dati naziv; opisati inspiraciju, proces rada te svrhu tj. poruku koju autor želi prenijeti svojim radom</w:t>
      </w:r>
    </w:p>
    <w:p w14:paraId="4454E98B" w14:textId="77777777" w:rsidR="00E92308" w:rsidRPr="00E92308" w:rsidRDefault="00E92308" w:rsidP="00F17914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mora biti u formatu Microsoft Word dokumenta (.doc ili .docx)</w:t>
      </w:r>
    </w:p>
    <w:p w14:paraId="08905057" w14:textId="77777777" w:rsidR="00E92308" w:rsidRPr="00E92308" w:rsidRDefault="00E92308" w:rsidP="00F17914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piše se  u fontu Times New Roman, veličine fonta 12 (naslovi 14), s obostranim poravnanjem te proredom 1.5, margina 2.5 cm</w:t>
      </w:r>
    </w:p>
    <w:p w14:paraId="2366E117" w14:textId="77777777" w:rsidR="00E92308" w:rsidRDefault="00E92308" w:rsidP="00F17914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 xml:space="preserve"> opseg sažetka ne prelazi 250 riječi </w:t>
      </w:r>
    </w:p>
    <w:p w14:paraId="4DEE8BD0" w14:textId="4FC0FBD9" w:rsidR="00E92308" w:rsidRPr="00E92308" w:rsidRDefault="00E92308" w:rsidP="00F17914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sažetak rada, potrebno je navesti ime i prezime autora/ice, instituciju zaposlenja te adresu elektroničke pošte</w:t>
      </w:r>
    </w:p>
    <w:p w14:paraId="3CD5EDC5" w14:textId="18A5C22C" w:rsidR="00E92308" w:rsidRPr="00E92308" w:rsidRDefault="00E92308" w:rsidP="00F17914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uz sažetak</w:t>
      </w:r>
      <w:r>
        <w:rPr>
          <w:rFonts w:ascii="Times New Roman" w:hAnsi="Times New Roman" w:cs="Times New Roman"/>
          <w:sz w:val="24"/>
          <w:szCs w:val="24"/>
        </w:rPr>
        <w:t xml:space="preserve"> studentskog rada</w:t>
      </w:r>
      <w:r w:rsidRPr="00E92308">
        <w:rPr>
          <w:rFonts w:ascii="Times New Roman" w:hAnsi="Times New Roman" w:cs="Times New Roman"/>
          <w:sz w:val="24"/>
          <w:szCs w:val="24"/>
        </w:rPr>
        <w:t>, potrebno je navesti ime i prezime autora/ice; naziv sveučilišta, fakulteta, odsjeka i studijske grupe ili smjera; godinu studija na kojoj je autor/autorica te adresu elektroničke pošte autora/ice</w:t>
      </w:r>
    </w:p>
    <w:p w14:paraId="760F842B" w14:textId="77777777" w:rsidR="00E92308" w:rsidRPr="00E92308" w:rsidRDefault="00E92308" w:rsidP="00F17914">
      <w:pPr>
        <w:numPr>
          <w:ilvl w:val="0"/>
          <w:numId w:val="6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na natječaj možete se prijaviti i kao par ili tim od maksimalno tri člana, informacije iz prijašnje točke je potrebno ispuniti za svakog dodatnog člana grupe</w:t>
      </w:r>
    </w:p>
    <w:p w14:paraId="4C4E4B26" w14:textId="47B232C9" w:rsidR="00E92308" w:rsidRPr="00E92308" w:rsidRDefault="00E92308" w:rsidP="00F17914">
      <w:pPr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>pravo prijave rada ima osoba koja u akademskoj godini 20</w:t>
      </w:r>
      <w:r w:rsidR="00F17914">
        <w:rPr>
          <w:rFonts w:ascii="Times New Roman" w:hAnsi="Times New Roman" w:cs="Times New Roman"/>
          <w:sz w:val="24"/>
          <w:szCs w:val="24"/>
        </w:rPr>
        <w:t>23</w:t>
      </w:r>
      <w:r w:rsidRPr="00E92308">
        <w:rPr>
          <w:rFonts w:ascii="Times New Roman" w:hAnsi="Times New Roman" w:cs="Times New Roman"/>
          <w:sz w:val="24"/>
          <w:szCs w:val="24"/>
        </w:rPr>
        <w:t>./202</w:t>
      </w:r>
      <w:r w:rsidR="00F17914">
        <w:rPr>
          <w:rFonts w:ascii="Times New Roman" w:hAnsi="Times New Roman" w:cs="Times New Roman"/>
          <w:sz w:val="24"/>
          <w:szCs w:val="24"/>
        </w:rPr>
        <w:t>4</w:t>
      </w:r>
      <w:r w:rsidRPr="00E92308">
        <w:rPr>
          <w:rFonts w:ascii="Times New Roman" w:hAnsi="Times New Roman" w:cs="Times New Roman"/>
          <w:sz w:val="24"/>
          <w:szCs w:val="24"/>
        </w:rPr>
        <w:t>. ima status studenta na preddiplomskoj, diplomskoj ili poslijediplomskoj razini</w:t>
      </w:r>
      <w:r>
        <w:rPr>
          <w:rFonts w:ascii="Times New Roman" w:hAnsi="Times New Roman" w:cs="Times New Roman"/>
          <w:sz w:val="24"/>
          <w:szCs w:val="24"/>
        </w:rPr>
        <w:t xml:space="preserve"> te diplomirani pedagozi</w:t>
      </w:r>
    </w:p>
    <w:p w14:paraId="5692E04B" w14:textId="77777777" w:rsidR="00F17914" w:rsidRDefault="00E92308" w:rsidP="00F1791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t xml:space="preserve">Umjetnički radovi bit će izloženi u galeriji tijekom trajanja konferencije. </w:t>
      </w:r>
    </w:p>
    <w:p w14:paraId="6EDA96B8" w14:textId="633DD7F6" w:rsidR="008C1E22" w:rsidRDefault="00E92308" w:rsidP="00F1791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08">
        <w:rPr>
          <w:rFonts w:ascii="Times New Roman" w:hAnsi="Times New Roman" w:cs="Times New Roman"/>
          <w:sz w:val="24"/>
          <w:szCs w:val="24"/>
        </w:rPr>
        <w:lastRenderedPageBreak/>
        <w:t>Prijavom rada javljate se za usmeno i javno izlaganje Vašeg rada</w:t>
      </w:r>
      <w:r>
        <w:rPr>
          <w:rFonts w:ascii="Times New Roman" w:hAnsi="Times New Roman" w:cs="Times New Roman"/>
          <w:sz w:val="24"/>
          <w:szCs w:val="24"/>
        </w:rPr>
        <w:t xml:space="preserve"> u trajanju od 45 minuta</w:t>
      </w:r>
      <w:r w:rsidRPr="00E92308">
        <w:rPr>
          <w:rFonts w:ascii="Times New Roman" w:hAnsi="Times New Roman" w:cs="Times New Roman"/>
          <w:sz w:val="24"/>
          <w:szCs w:val="24"/>
        </w:rPr>
        <w:t>. Konferencija je zamišljena kao prostor egalitarnosti i otvorenog diskursa, stoga budite spremni  na konstruktivne kritike i pitanja publike.</w:t>
      </w:r>
    </w:p>
    <w:p w14:paraId="4E66D8C9" w14:textId="77777777" w:rsidR="00F17914" w:rsidRPr="00F17914" w:rsidRDefault="00F17914" w:rsidP="00F1791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803097" w14:textId="5A978670" w:rsidR="008C1E22" w:rsidRPr="00F17914" w:rsidRDefault="008C1E22" w:rsidP="00E9230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914">
        <w:rPr>
          <w:rFonts w:ascii="Times New Roman" w:hAnsi="Times New Roman" w:cs="Times New Roman"/>
          <w:b/>
          <w:bCs/>
          <w:sz w:val="28"/>
          <w:szCs w:val="28"/>
        </w:rPr>
        <w:t>Interaktivni rad</w:t>
      </w:r>
      <w:r w:rsidR="00F179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C6683F" w14:textId="7FC4B481" w:rsidR="008C1E22" w:rsidRPr="008C1E22" w:rsidRDefault="008C1E22" w:rsidP="00F17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Interaktivni radovi zamišljeni su u formatu pedagoške radionice. </w:t>
      </w:r>
      <w:r w:rsidR="006F322A">
        <w:rPr>
          <w:rFonts w:ascii="Times New Roman" w:hAnsi="Times New Roman" w:cs="Times New Roman"/>
          <w:sz w:val="24"/>
          <w:szCs w:val="24"/>
        </w:rPr>
        <w:t>Pedagoška radionica je specifičan oblik grupne interakcije i komunikacije</w:t>
      </w:r>
      <w:r w:rsidR="00472C7A">
        <w:rPr>
          <w:rFonts w:ascii="Times New Roman" w:hAnsi="Times New Roman" w:cs="Times New Roman"/>
          <w:sz w:val="24"/>
          <w:szCs w:val="24"/>
        </w:rPr>
        <w:t xml:space="preserve"> sa fokusom na proces, a ne na ishode ili rezultat (Uzelac, 1994).</w:t>
      </w:r>
    </w:p>
    <w:p w14:paraId="5CCC26C4" w14:textId="77777777" w:rsidR="008C1E22" w:rsidRPr="00EC18EB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 xml:space="preserve">rad mora biti u formatu Microsoft Word dokumenta (.doc ili .docx) </w:t>
      </w:r>
    </w:p>
    <w:p w14:paraId="1EF806AB" w14:textId="77777777" w:rsidR="008C1E22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rad se piše u fontu Times New Roman, veličine fonta 12 (naslovi 14), s obostranim poravnanjem te proredom 1.5, margina 2.5 cm</w:t>
      </w:r>
    </w:p>
    <w:p w14:paraId="462A140A" w14:textId="40AF1A7A" w:rsidR="00B30E8E" w:rsidRPr="00B30E8E" w:rsidRDefault="00B30E8E" w:rsidP="00B30E8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sažetak sadrži svrhu rada, najvažnije rezultate i zaključak rada te ključne riječi (najviše 8 najvažnijih pojmova koji se obrađuju u tekstu)</w:t>
      </w:r>
    </w:p>
    <w:p w14:paraId="149A220F" w14:textId="77777777" w:rsidR="008C1E22" w:rsidRPr="00EC18EB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sažetak do 250 riječi</w:t>
      </w:r>
    </w:p>
    <w:p w14:paraId="781965CC" w14:textId="2A1024E6" w:rsidR="008C1E22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 xml:space="preserve">sažetak sadrži </w:t>
      </w:r>
      <w:r>
        <w:rPr>
          <w:rFonts w:ascii="Times New Roman" w:hAnsi="Times New Roman" w:cs="Times New Roman"/>
          <w:sz w:val="24"/>
          <w:szCs w:val="24"/>
        </w:rPr>
        <w:t>temu, cilj i svrhu radionice</w:t>
      </w:r>
    </w:p>
    <w:p w14:paraId="4EEBC15B" w14:textId="589E4030" w:rsidR="008C1E22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sadrži</w:t>
      </w:r>
      <w:r w:rsidR="006F322A">
        <w:rPr>
          <w:rFonts w:ascii="Times New Roman" w:hAnsi="Times New Roman" w:cs="Times New Roman"/>
          <w:sz w:val="24"/>
          <w:szCs w:val="24"/>
        </w:rPr>
        <w:t xml:space="preserve"> strukturu radionice,</w:t>
      </w:r>
      <w:r>
        <w:rPr>
          <w:rFonts w:ascii="Times New Roman" w:hAnsi="Times New Roman" w:cs="Times New Roman"/>
          <w:sz w:val="24"/>
          <w:szCs w:val="24"/>
        </w:rPr>
        <w:t xml:space="preserve"> vremensku razradu i slijed</w:t>
      </w:r>
      <w:r w:rsidR="006F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 unutar 45 minuta</w:t>
      </w:r>
    </w:p>
    <w:p w14:paraId="016346D6" w14:textId="77777777" w:rsidR="008C1E22" w:rsidRPr="00EC18EB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sažetak rada, potrebno je navesti ime i prezime autora/ice, instituciju zaposlenja te adresu elektroničke pošte</w:t>
      </w:r>
    </w:p>
    <w:p w14:paraId="58A13FCE" w14:textId="77777777" w:rsidR="008C1E22" w:rsidRPr="00EC18EB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uz sažetak</w:t>
      </w:r>
      <w:r>
        <w:rPr>
          <w:rFonts w:ascii="Times New Roman" w:hAnsi="Times New Roman" w:cs="Times New Roman"/>
          <w:sz w:val="24"/>
          <w:szCs w:val="24"/>
        </w:rPr>
        <w:t xml:space="preserve"> studentskog rada</w:t>
      </w:r>
      <w:r w:rsidRPr="00EC18EB">
        <w:rPr>
          <w:rFonts w:ascii="Times New Roman" w:hAnsi="Times New Roman" w:cs="Times New Roman"/>
          <w:sz w:val="24"/>
          <w:szCs w:val="24"/>
        </w:rPr>
        <w:t>, potrebno je navesti i ime i prezime autora/ice; naziv sveučilišta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8EB">
        <w:rPr>
          <w:rFonts w:ascii="Times New Roman" w:hAnsi="Times New Roman" w:cs="Times New Roman"/>
          <w:sz w:val="24"/>
          <w:szCs w:val="24"/>
        </w:rPr>
        <w:t>fakulteta, odsjeka i studijske grupe ili smjera, godinu studija na kojoj je autor/ica te adresu elektroničke pošte autora/ice</w:t>
      </w:r>
    </w:p>
    <w:p w14:paraId="3D19A74A" w14:textId="77777777" w:rsidR="008C1E22" w:rsidRPr="00EC18EB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na natječaj se možete prijaviti i kao par ili tim od maksimalno tri člana, informacije iz prijašnje točke je potrebno ispuniti za svakog dodatnog člana grupe</w:t>
      </w:r>
    </w:p>
    <w:p w14:paraId="1C33A4F1" w14:textId="386AB664" w:rsidR="008C1E22" w:rsidRPr="00EC18EB" w:rsidRDefault="008C1E22" w:rsidP="008C1E22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pravo prijave rada ima osoba koja u akademskoj godini 20</w:t>
      </w:r>
      <w:r w:rsidR="00F17914">
        <w:rPr>
          <w:rFonts w:ascii="Times New Roman" w:hAnsi="Times New Roman" w:cs="Times New Roman"/>
          <w:sz w:val="24"/>
          <w:szCs w:val="24"/>
        </w:rPr>
        <w:t>23</w:t>
      </w:r>
      <w:r w:rsidRPr="00EC18EB">
        <w:rPr>
          <w:rFonts w:ascii="Times New Roman" w:hAnsi="Times New Roman" w:cs="Times New Roman"/>
          <w:sz w:val="24"/>
          <w:szCs w:val="24"/>
        </w:rPr>
        <w:t>./202</w:t>
      </w:r>
      <w:r w:rsidR="00F17914">
        <w:rPr>
          <w:rFonts w:ascii="Times New Roman" w:hAnsi="Times New Roman" w:cs="Times New Roman"/>
          <w:sz w:val="24"/>
          <w:szCs w:val="24"/>
        </w:rPr>
        <w:t>4</w:t>
      </w:r>
      <w:r w:rsidRPr="00EC18EB">
        <w:rPr>
          <w:rFonts w:ascii="Times New Roman" w:hAnsi="Times New Roman" w:cs="Times New Roman"/>
          <w:sz w:val="24"/>
          <w:szCs w:val="24"/>
        </w:rPr>
        <w:t>. ima status studenta na preddiplomskoj, diplomskoj ili poslijediplomskoj razini</w:t>
      </w:r>
      <w:r>
        <w:rPr>
          <w:rFonts w:ascii="Times New Roman" w:hAnsi="Times New Roman" w:cs="Times New Roman"/>
          <w:sz w:val="24"/>
          <w:szCs w:val="24"/>
        </w:rPr>
        <w:t xml:space="preserve"> te diplomirani pedagozi</w:t>
      </w:r>
    </w:p>
    <w:p w14:paraId="45B2AB5B" w14:textId="70E3DF7C" w:rsidR="008C1E22" w:rsidRPr="00F17914" w:rsidRDefault="008C1E22" w:rsidP="00F17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Prijavom rada javljate se za usmeno i javno izlaganje Vašeg rada</w:t>
      </w:r>
      <w:r>
        <w:rPr>
          <w:rFonts w:ascii="Times New Roman" w:hAnsi="Times New Roman" w:cs="Times New Roman"/>
          <w:sz w:val="24"/>
          <w:szCs w:val="24"/>
        </w:rPr>
        <w:t xml:space="preserve"> u trajanju od 45 minuta</w:t>
      </w:r>
      <w:r w:rsidRPr="00EC18EB">
        <w:rPr>
          <w:rFonts w:ascii="Times New Roman" w:hAnsi="Times New Roman" w:cs="Times New Roman"/>
          <w:sz w:val="24"/>
          <w:szCs w:val="24"/>
        </w:rPr>
        <w:t>. Konferencija je zamišljena kao prostor egalitarnosti i otvorenog diskursa, stoga budite spremni na konstruktivne kritike i pitanja publike.</w:t>
      </w:r>
    </w:p>
    <w:p w14:paraId="7D794C2E" w14:textId="6274696B" w:rsidR="001E0465" w:rsidRDefault="001E0465" w:rsidP="001E0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0465">
        <w:rPr>
          <w:rFonts w:ascii="Times New Roman" w:hAnsi="Times New Roman" w:cs="Times New Roman"/>
          <w:sz w:val="28"/>
          <w:szCs w:val="28"/>
        </w:rPr>
        <w:lastRenderedPageBreak/>
        <w:t xml:space="preserve">Primjer sažetka </w:t>
      </w:r>
      <w:r>
        <w:rPr>
          <w:rFonts w:ascii="Times New Roman" w:hAnsi="Times New Roman" w:cs="Times New Roman"/>
          <w:sz w:val="28"/>
          <w:szCs w:val="28"/>
        </w:rPr>
        <w:t>interaktivnog</w:t>
      </w:r>
      <w:r w:rsidRPr="001E0465">
        <w:rPr>
          <w:rFonts w:ascii="Times New Roman" w:hAnsi="Times New Roman" w:cs="Times New Roman"/>
          <w:sz w:val="28"/>
          <w:szCs w:val="28"/>
        </w:rPr>
        <w:t xml:space="preserve"> rada:</w:t>
      </w:r>
    </w:p>
    <w:p w14:paraId="1C47D26E" w14:textId="77777777" w:rsidR="00B30E8E" w:rsidRDefault="00B30E8E" w:rsidP="00B30E8E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5A9">
        <w:rPr>
          <w:rFonts w:ascii="Times New Roman" w:hAnsi="Times New Roman" w:cs="Times New Roman"/>
          <w:sz w:val="24"/>
          <w:szCs w:val="24"/>
        </w:rPr>
        <w:t xml:space="preserve">Polazak djece u školu predstavlja veliku životnu promjenu ne samo za buduće školarce, već i za njihove bližnje. Spomenuta životna prekretnica uključuje novu okolinu, mnoštvo novih pravila, ali i bezbroj prilika za učenje, razvoj i stvaranje </w:t>
      </w:r>
      <w:r>
        <w:rPr>
          <w:rFonts w:ascii="Times New Roman" w:hAnsi="Times New Roman" w:cs="Times New Roman"/>
          <w:sz w:val="24"/>
          <w:szCs w:val="24"/>
        </w:rPr>
        <w:t>novih znanja. Stoga je tema ove radionice Priprema roditelja za polazak djeteta u osnovnu školu</w:t>
      </w:r>
      <w:r w:rsidRPr="00EB3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Svrha</w:t>
      </w:r>
      <w:r w:rsidRPr="00EB35A9">
        <w:rPr>
          <w:rFonts w:ascii="Times New Roman" w:hAnsi="Times New Roman" w:cs="Times New Roman"/>
          <w:sz w:val="24"/>
          <w:szCs w:val="24"/>
        </w:rPr>
        <w:t xml:space="preserve"> ove pedagoške radionice jest</w:t>
      </w:r>
      <w:r>
        <w:rPr>
          <w:rFonts w:ascii="Times New Roman" w:hAnsi="Times New Roman" w:cs="Times New Roman"/>
          <w:sz w:val="24"/>
          <w:szCs w:val="24"/>
        </w:rPr>
        <w:t xml:space="preserve"> upoznati roditelje sa načinom funkcioniranja škole, razmjene kontakata sa razrednicom i stručnom službom, a cilj jest započeti kvalitetan i dugoročan odnos sa roditeljima novih prvašića. Radionica se sastoji od 3 glavne aktivnosti, u uvodnom dijelu provest će se kratki ledolomac. Središnju aktivnost će činiti komunikacijska aktivnost i rad u skupini, a na kraju slijedi podjela edukativnih materijala te evaluacija. </w:t>
      </w:r>
    </w:p>
    <w:p w14:paraId="42CBB637" w14:textId="77777777" w:rsidR="00B30E8E" w:rsidRDefault="00B30E8E" w:rsidP="00B30E8E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2E2661" w14:textId="020AF7A4" w:rsidR="00B30E8E" w:rsidRDefault="00B30E8E" w:rsidP="00B30E8E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Ključne riječi:</w:t>
      </w:r>
    </w:p>
    <w:p w14:paraId="7C23445E" w14:textId="6BF65CBC" w:rsidR="00B30E8E" w:rsidRPr="004B32B5" w:rsidRDefault="00B30E8E" w:rsidP="00B30E8E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Polazak u školu, roditelji, prvi razred</w:t>
      </w:r>
    </w:p>
    <w:p w14:paraId="5698E635" w14:textId="77777777" w:rsidR="001E0465" w:rsidRPr="00B30E8E" w:rsidRDefault="001E0465" w:rsidP="00B30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8B233" w14:textId="6E39101D" w:rsidR="001E0465" w:rsidRPr="008C1E22" w:rsidRDefault="002E08AE" w:rsidP="008C1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E">
        <w:rPr>
          <w:rFonts w:ascii="Times New Roman" w:hAnsi="Times New Roman" w:cs="Times New Roman"/>
          <w:i/>
          <w:iCs/>
          <w:sz w:val="28"/>
          <w:szCs w:val="28"/>
        </w:rPr>
        <w:t>Za sva pitanja slobodno se obratite Klubu putem maila ili društvenih mreža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8A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E0465" w:rsidRPr="008C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EA9"/>
    <w:multiLevelType w:val="multilevel"/>
    <w:tmpl w:val="36E685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C03F9A"/>
    <w:multiLevelType w:val="hybridMultilevel"/>
    <w:tmpl w:val="4FE44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B1FDD"/>
    <w:multiLevelType w:val="hybridMultilevel"/>
    <w:tmpl w:val="405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6F72"/>
    <w:multiLevelType w:val="multilevel"/>
    <w:tmpl w:val="D98A0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9F41B8"/>
    <w:multiLevelType w:val="hybridMultilevel"/>
    <w:tmpl w:val="FA1C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6F26"/>
    <w:multiLevelType w:val="multilevel"/>
    <w:tmpl w:val="9EF80CF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568105653">
    <w:abstractNumId w:val="2"/>
  </w:num>
  <w:num w:numId="2" w16cid:durableId="216091993">
    <w:abstractNumId w:val="0"/>
  </w:num>
  <w:num w:numId="3" w16cid:durableId="114448461">
    <w:abstractNumId w:val="4"/>
  </w:num>
  <w:num w:numId="4" w16cid:durableId="1957368485">
    <w:abstractNumId w:val="5"/>
  </w:num>
  <w:num w:numId="5" w16cid:durableId="1974404236">
    <w:abstractNumId w:val="1"/>
  </w:num>
  <w:num w:numId="6" w16cid:durableId="98535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B"/>
    <w:rsid w:val="001E0465"/>
    <w:rsid w:val="002077F6"/>
    <w:rsid w:val="00286949"/>
    <w:rsid w:val="002E08AE"/>
    <w:rsid w:val="00472C7A"/>
    <w:rsid w:val="00665F7A"/>
    <w:rsid w:val="006F322A"/>
    <w:rsid w:val="007B4922"/>
    <w:rsid w:val="008C1E22"/>
    <w:rsid w:val="009716DC"/>
    <w:rsid w:val="00B30E8E"/>
    <w:rsid w:val="00E92308"/>
    <w:rsid w:val="00EC18EB"/>
    <w:rsid w:val="00F1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346"/>
  <w15:chartTrackingRefBased/>
  <w15:docId w15:val="{6C4CA3AF-91D4-404C-BC9A-F65BDEA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2308"/>
    <w:pPr>
      <w:keepNext/>
      <w:keepLines/>
      <w:spacing w:before="240" w:after="240" w:line="360" w:lineRule="auto"/>
      <w:jc w:val="both"/>
      <w:outlineLvl w:val="2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E04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8E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92308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E0465"/>
    <w:rPr>
      <w:rFonts w:asciiTheme="majorHAnsi" w:eastAsiaTheme="majorEastAsia" w:hAnsiTheme="majorHAnsi" w:cstheme="majorBidi"/>
      <w:color w:val="1F3763" w:themeColor="accent1" w:themeShade="7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Kiš</dc:creator>
  <cp:keywords/>
  <dc:description/>
  <cp:lastModifiedBy>Katja Grabrovec</cp:lastModifiedBy>
  <cp:revision>3</cp:revision>
  <dcterms:created xsi:type="dcterms:W3CDTF">2023-07-21T17:11:00Z</dcterms:created>
  <dcterms:modified xsi:type="dcterms:W3CDTF">2023-07-21T17:11:00Z</dcterms:modified>
</cp:coreProperties>
</file>